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6FF20E4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6743700" cy="435292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E842" w14:textId="3483F62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C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difference is you.</w:t>
                            </w:r>
                            <w:r w:rsidRPr="00B92C1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C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Because exceptional solutions require exceptional people.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 are looking for </w:t>
                            </w:r>
                            <w:r w:rsidR="000E3EF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highly motivated 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well-</w:t>
                            </w:r>
                            <w:r w:rsidR="009524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organised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individual to join our Health &amp; Safety</w:t>
                            </w:r>
                            <w:r w:rsidR="00112DD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/Quality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team.</w:t>
                            </w:r>
                          </w:p>
                          <w:p w14:paraId="16E2F9D4" w14:textId="7777777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97094B" w14:textId="6036A98B" w:rsidR="00F93127" w:rsidRPr="00CD07E9" w:rsidRDefault="004248A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H</w:t>
                            </w:r>
                            <w:r w:rsidR="00A70FB2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ealth &amp; Safety/Quality Administrator</w:t>
                            </w:r>
                          </w:p>
                          <w:p w14:paraId="7CD7DDFC" w14:textId="5F09E6B0" w:rsidR="00112DD9" w:rsidRDefault="00527810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ar</w:t>
                            </w:r>
                            <w:r w:rsidR="00D87A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looking for a </w:t>
                            </w:r>
                            <w:r w:rsidR="00D87AA6" w:rsidRPr="00D87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A70F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ealth &amp; Safety/Quality Administrator</w:t>
                            </w:r>
                            <w:r w:rsidR="00D87A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70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4737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assistance</w:t>
                            </w:r>
                            <w:r w:rsidR="00A70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H&amp;S Consultant</w:t>
                            </w:r>
                            <w:r w:rsidR="00E70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all matter</w:t>
                            </w:r>
                            <w:r w:rsidR="00112D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70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relating to Health &amp; Safety and</w:t>
                            </w:r>
                            <w:r w:rsidR="00112D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administrative support to the HR Manager to </w:t>
                            </w:r>
                            <w:r w:rsidR="004737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enable </w:t>
                            </w:r>
                            <w:r w:rsidR="00112D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improve</w:t>
                            </w:r>
                            <w:r w:rsidR="004737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ments to</w:t>
                            </w:r>
                            <w:r w:rsidR="00112D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made to </w:t>
                            </w:r>
                            <w:r w:rsidR="00112D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quality management systems and processes.</w:t>
                            </w:r>
                            <w:r w:rsidR="00CA5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The main tasks associated with this position are helping to support the development and review of H&amp;S policies/procedures; maintaining the H&amp;S management system; facilitating H&amp;S/ISO audits and attending all H&amp;S/Quality meetings to provide accurate minutes for the attendees.</w:t>
                            </w:r>
                          </w:p>
                          <w:p w14:paraId="694C3C77" w14:textId="1DFECDCD" w:rsidR="00F93127" w:rsidRDefault="002C2CD8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looking for an individual who has a strong attention to detail; has the ability to prioritise work and is used to meeting strict deadlines in a busy environment.</w:t>
                            </w:r>
                            <w:r w:rsidR="00CA5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You must be able to establish good working relationships with colleagues on all levels and have a drive and passion for Health and Safety/Quality.</w:t>
                            </w:r>
                          </w:p>
                          <w:p w14:paraId="38189296" w14:textId="77777777" w:rsidR="00CA5194" w:rsidRDefault="00CA5194" w:rsidP="00CA51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 will be able to demonstrate excellent administration skills gained from experience in a similar role and be willing to work towards a qualification in Health &amp; Safety.  A good working knowledge of BSI Quality Management Systems (ISO 9001) is desirable for this position.</w:t>
                            </w:r>
                          </w:p>
                          <w:p w14:paraId="6E54D088" w14:textId="77777777" w:rsidR="0014363B" w:rsidRPr="003520EC" w:rsidRDefault="0014363B" w:rsidP="00143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 are able to offer a competitive benefits package, career development and the Company will be relocating to brand new, purpose-built premises during 2016, within Banbury.</w:t>
                            </w:r>
                          </w:p>
                          <w:p w14:paraId="46D0F2BB" w14:textId="77777777" w:rsidR="0014363B" w:rsidRPr="003520EC" w:rsidRDefault="0014363B" w:rsidP="00143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send your application, to include a CV and a covering letter, to </w:t>
                            </w:r>
                            <w:hyperlink r:id="rId8" w:history="1">
                              <w:r w:rsidRPr="003520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recruitment@karcher.co.uk</w:t>
                              </w:r>
                            </w:hyperlink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attention of Jo Wheeler, HR Advisor or call 01295 752162 for further details.</w:t>
                            </w:r>
                          </w:p>
                          <w:p w14:paraId="62C78320" w14:textId="17A543DF" w:rsidR="00F93127" w:rsidRPr="00CD07E9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30pt;width:531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" filled="f" stroked="f">
                <v:textbox>
                  <w:txbxContent>
                    <w:p w14:paraId="1CA8E842" w14:textId="3483F62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C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difference is you.</w:t>
                      </w:r>
                      <w:r w:rsidRPr="00B92C1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92C1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Because exceptional solutions require exceptional people.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We are looking for </w:t>
                      </w:r>
                      <w:r w:rsidR="000E3EF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highly motivated 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well-</w:t>
                      </w:r>
                      <w:r w:rsidR="009524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organised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individual to join our Health &amp; Safety</w:t>
                      </w:r>
                      <w:r w:rsidR="00112DD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/Quality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team.</w:t>
                      </w:r>
                    </w:p>
                    <w:p w14:paraId="16E2F9D4" w14:textId="7777777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C97094B" w14:textId="6036A98B" w:rsidR="00F93127" w:rsidRPr="00CD07E9" w:rsidRDefault="004248A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H</w:t>
                      </w:r>
                      <w:r w:rsidR="00A70FB2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ealth &amp; Safety/Quality Administrator</w:t>
                      </w:r>
                    </w:p>
                    <w:p w14:paraId="7CD7DDFC" w14:textId="5F09E6B0" w:rsidR="00112DD9" w:rsidRDefault="00527810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81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ar</w:t>
                      </w:r>
                      <w:r w:rsidR="00D87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looking for a </w:t>
                      </w:r>
                      <w:r w:rsidR="00D87AA6" w:rsidRPr="00D87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="00A70F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ealth &amp; Safety/Quality Administrator</w:t>
                      </w:r>
                      <w:r w:rsidR="00D87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52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A70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</w:t>
                      </w:r>
                      <w:r w:rsidR="0047370F">
                        <w:rPr>
                          <w:rFonts w:ascii="Arial" w:hAnsi="Arial" w:cs="Arial"/>
                          <w:sz w:val="20"/>
                          <w:szCs w:val="20"/>
                        </w:rPr>
                        <w:t>assistance</w:t>
                      </w:r>
                      <w:r w:rsidR="00A70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H&amp;S Consultant</w:t>
                      </w:r>
                      <w:r w:rsidR="00E70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all matter</w:t>
                      </w:r>
                      <w:r w:rsidR="00112DD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703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relating to Health &amp; Safety and</w:t>
                      </w:r>
                      <w:r w:rsidR="00112D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administrative support to the HR Manager to </w:t>
                      </w:r>
                      <w:r w:rsidR="004737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enable </w:t>
                      </w:r>
                      <w:r w:rsidR="00112DD9">
                        <w:rPr>
                          <w:rFonts w:ascii="Arial" w:hAnsi="Arial" w:cs="Arial"/>
                          <w:sz w:val="20"/>
                          <w:szCs w:val="20"/>
                        </w:rPr>
                        <w:t>improve</w:t>
                      </w:r>
                      <w:r w:rsidR="0047370F">
                        <w:rPr>
                          <w:rFonts w:ascii="Arial" w:hAnsi="Arial" w:cs="Arial"/>
                          <w:sz w:val="20"/>
                          <w:szCs w:val="20"/>
                        </w:rPr>
                        <w:t>ments to</w:t>
                      </w:r>
                      <w:r w:rsidR="00112D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C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made to </w:t>
                      </w:r>
                      <w:r w:rsidR="00112DD9">
                        <w:rPr>
                          <w:rFonts w:ascii="Arial" w:hAnsi="Arial" w:cs="Arial"/>
                          <w:sz w:val="20"/>
                          <w:szCs w:val="20"/>
                        </w:rPr>
                        <w:t>our quality management systems and processes.</w:t>
                      </w:r>
                      <w:r w:rsidR="00CA5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The main tasks associated with this position are helping to support the development and review of H&amp;S policies/procedures; maintaining the H&amp;S management system; facilitating H&amp;S/ISO audits and attending all H&amp;S/Quality meetings to provide accurate minutes for the attendees.</w:t>
                      </w:r>
                    </w:p>
                    <w:p w14:paraId="694C3C77" w14:textId="1DFECDCD" w:rsidR="00F93127" w:rsidRDefault="002C2CD8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are looking for an individual who has a strong attention to detail; has the ability to prioritise work and is used to meeting strict deadlines in a busy environment.</w:t>
                      </w:r>
                      <w:r w:rsidR="00CA5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You must be able to establish good working relationships with colleagues on all levels and have a drive and passion for Health and Safety/Quality.</w:t>
                      </w:r>
                    </w:p>
                    <w:p w14:paraId="38189296" w14:textId="77777777" w:rsidR="00CA5194" w:rsidRDefault="00CA5194" w:rsidP="00CA51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 will be able to demonstrate excellent administration skills gained from experience in a similar role and be willing to work towards a qualification in Health &amp; Safety.  A good working knowledge of BSI Quality Management Systems (ISO 9001) is desirable for this position.</w:t>
                      </w:r>
                    </w:p>
                    <w:p w14:paraId="6E54D088" w14:textId="77777777" w:rsidR="0014363B" w:rsidRPr="003520EC" w:rsidRDefault="0014363B" w:rsidP="001436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 are able to offer a competitive benefits package, career development and the Company will be relocating to brand new, purpose-built premises during 2016, within Banbury.</w:t>
                      </w:r>
                    </w:p>
                    <w:p w14:paraId="46D0F2BB" w14:textId="77777777" w:rsidR="0014363B" w:rsidRPr="003520EC" w:rsidRDefault="0014363B" w:rsidP="001436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send your application, to include a CV and a covering letter, to </w:t>
                      </w:r>
                      <w:hyperlink r:id="rId9" w:history="1">
                        <w:r w:rsidRPr="003520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recruitment@karcher.co.uk</w:t>
                        </w:r>
                      </w:hyperlink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attention of Jo Wheeler, HR Advisor or call 01295 752162 for further details.</w:t>
                      </w:r>
                    </w:p>
                    <w:p w14:paraId="62C78320" w14:textId="17A543DF" w:rsidR="00F93127" w:rsidRPr="00CD07E9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  <w:bookmarkStart w:id="0" w:name="_GoBack"/>
      <w:bookmarkEnd w:id="0"/>
    </w:p>
    <w:sectPr w:rsidR="00854A77" w:rsidSect="00307F97">
      <w:headerReference w:type="default" r:id="rId10"/>
      <w:footerReference w:type="default" r:id="rId11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0C7" w14:textId="7DA5AAE0" w:rsidR="00307F97" w:rsidRDefault="005A3807" w:rsidP="00307F97">
    <w:pPr>
      <w:pStyle w:val="Footer"/>
      <w:jc w:val="center"/>
    </w:pPr>
    <w:r>
      <w:rPr>
        <w:rFonts w:ascii="Arial" w:hAnsi="Arial" w:cs="Arial"/>
        <w:noProof/>
        <w:color w:val="1F497D"/>
        <w:sz w:val="20"/>
        <w:szCs w:val="20"/>
        <w:lang w:val="en-GB" w:eastAsia="en-GB"/>
      </w:rPr>
      <w:drawing>
        <wp:inline distT="0" distB="0" distL="0" distR="0" wp14:anchorId="579954C6" wp14:editId="30562472">
          <wp:extent cx="1590675" cy="841732"/>
          <wp:effectExtent l="0" t="0" r="0" b="0"/>
          <wp:docPr id="4" name="Picture 4" descr="Mac OS X:Users:uk1chick:Desktop:Karcher-lo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uk1chick:Desktop:Karcher-lo-re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18D00E56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0E3EFF"/>
    <w:rsid w:val="00112DD9"/>
    <w:rsid w:val="0014363B"/>
    <w:rsid w:val="0026532C"/>
    <w:rsid w:val="00274335"/>
    <w:rsid w:val="002C2CD8"/>
    <w:rsid w:val="002E0549"/>
    <w:rsid w:val="00307F97"/>
    <w:rsid w:val="003300BF"/>
    <w:rsid w:val="00347B7B"/>
    <w:rsid w:val="004209F6"/>
    <w:rsid w:val="004248A7"/>
    <w:rsid w:val="0047370F"/>
    <w:rsid w:val="004B4A08"/>
    <w:rsid w:val="00527810"/>
    <w:rsid w:val="005550F4"/>
    <w:rsid w:val="005A3807"/>
    <w:rsid w:val="005B04AE"/>
    <w:rsid w:val="005B19AF"/>
    <w:rsid w:val="005D5296"/>
    <w:rsid w:val="005E04F1"/>
    <w:rsid w:val="006934B5"/>
    <w:rsid w:val="006D1547"/>
    <w:rsid w:val="00723D9C"/>
    <w:rsid w:val="007B589F"/>
    <w:rsid w:val="00854A77"/>
    <w:rsid w:val="00883F81"/>
    <w:rsid w:val="00952438"/>
    <w:rsid w:val="00A70FB2"/>
    <w:rsid w:val="00B92C16"/>
    <w:rsid w:val="00CA5194"/>
    <w:rsid w:val="00CD07E9"/>
    <w:rsid w:val="00D5748F"/>
    <w:rsid w:val="00D8764F"/>
    <w:rsid w:val="00D87AA6"/>
    <w:rsid w:val="00DC0D97"/>
    <w:rsid w:val="00DF3EE1"/>
    <w:rsid w:val="00E45128"/>
    <w:rsid w:val="00E703AC"/>
    <w:rsid w:val="00EC374F"/>
    <w:rsid w:val="00ED15B3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E3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E3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archer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karcher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52CC.26FF33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0AF84-B01C-412C-8FA5-EB8C8C4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4</cp:revision>
  <cp:lastPrinted>2014-01-31T13:01:00Z</cp:lastPrinted>
  <dcterms:created xsi:type="dcterms:W3CDTF">2016-01-21T14:44:00Z</dcterms:created>
  <dcterms:modified xsi:type="dcterms:W3CDTF">2016-01-21T16:28:00Z</dcterms:modified>
</cp:coreProperties>
</file>